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65638" w14:textId="77777777" w:rsidR="002F2778" w:rsidRDefault="002F2778" w:rsidP="005B2394">
      <w:pPr>
        <w:pStyle w:val="NoSpacing"/>
        <w:tabs>
          <w:tab w:val="left" w:pos="4680"/>
        </w:tabs>
      </w:pPr>
    </w:p>
    <w:p w14:paraId="3B994217" w14:textId="02887C45" w:rsidR="005B2394" w:rsidRDefault="005B2394" w:rsidP="005B2394">
      <w:pPr>
        <w:pStyle w:val="NoSpacing"/>
        <w:tabs>
          <w:tab w:val="left" w:pos="4680"/>
        </w:tabs>
      </w:pPr>
      <w:r>
        <w:t>PREPARED ESPECIALLY FOR:</w:t>
      </w:r>
      <w:r>
        <w:tab/>
      </w:r>
      <w:r w:rsidR="00635DF7">
        <w:t>Kim Eckert</w:t>
      </w:r>
    </w:p>
    <w:p w14:paraId="01892FF2" w14:textId="4617034C" w:rsidR="005B2394" w:rsidRDefault="005B2394" w:rsidP="005B2394">
      <w:pPr>
        <w:pStyle w:val="NoSpacing"/>
        <w:tabs>
          <w:tab w:val="left" w:pos="4680"/>
        </w:tabs>
      </w:pPr>
      <w:r>
        <w:t>FOR THE POSITION OF:</w:t>
      </w:r>
      <w:r>
        <w:tab/>
      </w:r>
      <w:r w:rsidR="00635DF7">
        <w:t>Advancement and Recognition</w:t>
      </w:r>
      <w:r w:rsidR="00073DC1">
        <w:t xml:space="preserve"> Chair</w:t>
      </w:r>
    </w:p>
    <w:p w14:paraId="112C4D53" w14:textId="77777777" w:rsidR="00AE2C4B" w:rsidRDefault="00AE2C4B" w:rsidP="005B2394">
      <w:pPr>
        <w:pStyle w:val="NoSpacing"/>
        <w:tabs>
          <w:tab w:val="left" w:pos="4680"/>
        </w:tabs>
      </w:pPr>
    </w:p>
    <w:p w14:paraId="7C5FA9DA" w14:textId="7D5ED5E9" w:rsidR="005B2394" w:rsidRDefault="005B2394" w:rsidP="005B2394">
      <w:pPr>
        <w:pStyle w:val="NoSpacing"/>
        <w:tabs>
          <w:tab w:val="left" w:pos="4680"/>
        </w:tabs>
      </w:pPr>
      <w:r>
        <w:t>KEY MEETING DATES:</w:t>
      </w:r>
      <w:r>
        <w:tab/>
        <w:t>Executive Board Meetings</w:t>
      </w:r>
    </w:p>
    <w:p w14:paraId="2190F863" w14:textId="76403016" w:rsidR="005B2394" w:rsidRDefault="005B2394" w:rsidP="005B2394">
      <w:pPr>
        <w:pStyle w:val="NoSpacing"/>
        <w:tabs>
          <w:tab w:val="left" w:pos="4680"/>
        </w:tabs>
      </w:pPr>
      <w:r>
        <w:tab/>
      </w:r>
      <w:r w:rsidR="00266F40">
        <w:t>Committee Meetings (as needed)</w:t>
      </w:r>
    </w:p>
    <w:p w14:paraId="55645844" w14:textId="77777777" w:rsidR="00AE2C4B" w:rsidRDefault="00AE2C4B" w:rsidP="005B2394">
      <w:pPr>
        <w:pStyle w:val="NoSpacing"/>
        <w:tabs>
          <w:tab w:val="left" w:pos="4680"/>
        </w:tabs>
      </w:pPr>
    </w:p>
    <w:p w14:paraId="3D518ECD" w14:textId="77777777" w:rsidR="005B2394" w:rsidRDefault="005B2394" w:rsidP="005B2394">
      <w:r>
        <w:t>POSITION CONCEPT:</w:t>
      </w:r>
    </w:p>
    <w:p w14:paraId="4C5AB8E4" w14:textId="7C756280" w:rsidR="00635DF7" w:rsidRDefault="00635DF7" w:rsidP="005B2394">
      <w:r w:rsidRPr="00635DF7">
        <w:t xml:space="preserve">Responsible to the </w:t>
      </w:r>
      <w:r w:rsidR="00436A2C">
        <w:t>V</w:t>
      </w:r>
      <w:r w:rsidRPr="00635DF7">
        <w:t xml:space="preserve">ice </w:t>
      </w:r>
      <w:r w:rsidR="00436A2C">
        <w:t>P</w:t>
      </w:r>
      <w:r w:rsidRPr="00635DF7">
        <w:t xml:space="preserve">resident of </w:t>
      </w:r>
      <w:r w:rsidR="00436A2C">
        <w:t>P</w:t>
      </w:r>
      <w:r w:rsidRPr="00635DF7">
        <w:t>rogram for promoting the advancement plan to units, providing training in the advancement plan to district personnel, and providing meaningful reports on advancement.</w:t>
      </w:r>
    </w:p>
    <w:p w14:paraId="232B6A13" w14:textId="1C67920D" w:rsidR="005B2394" w:rsidRDefault="005B2394" w:rsidP="005B2394">
      <w:r>
        <w:t>PRINCIPAL RESPONSIBILITIES:</w:t>
      </w:r>
    </w:p>
    <w:p w14:paraId="1DA3E989" w14:textId="18BAA539" w:rsidR="00F05D60" w:rsidRDefault="00F05D60" w:rsidP="00F05D60">
      <w:pPr>
        <w:pStyle w:val="ListParagraph"/>
        <w:numPr>
          <w:ilvl w:val="0"/>
          <w:numId w:val="48"/>
        </w:numPr>
        <w:contextualSpacing w:val="0"/>
      </w:pPr>
      <w:r>
        <w:t>Maintain advancement standards and records and set meaningful goals.</w:t>
      </w:r>
    </w:p>
    <w:p w14:paraId="0717263D" w14:textId="2A623A8B" w:rsidR="00F05D60" w:rsidRDefault="00F05D60" w:rsidP="00F05D60">
      <w:pPr>
        <w:pStyle w:val="ListParagraph"/>
        <w:numPr>
          <w:ilvl w:val="0"/>
          <w:numId w:val="48"/>
        </w:numPr>
        <w:contextualSpacing w:val="0"/>
      </w:pPr>
      <w:r>
        <w:t>Present lifesaving awards, special council awards, and other recognitions.</w:t>
      </w:r>
    </w:p>
    <w:p w14:paraId="34E2713D" w14:textId="3D962CDB" w:rsidR="00F05D60" w:rsidRDefault="00F05D60" w:rsidP="00F05D60">
      <w:pPr>
        <w:pStyle w:val="ListParagraph"/>
        <w:numPr>
          <w:ilvl w:val="0"/>
          <w:numId w:val="48"/>
        </w:numPr>
        <w:contextualSpacing w:val="0"/>
      </w:pPr>
      <w:r>
        <w:t>Develop lists of Eagle Scout service projects.</w:t>
      </w:r>
    </w:p>
    <w:p w14:paraId="35410FD7" w14:textId="7215ADDC" w:rsidR="00F05D60" w:rsidRDefault="00F05D60" w:rsidP="00F05D60">
      <w:pPr>
        <w:pStyle w:val="ListParagraph"/>
        <w:numPr>
          <w:ilvl w:val="0"/>
          <w:numId w:val="48"/>
        </w:numPr>
        <w:contextualSpacing w:val="0"/>
      </w:pPr>
      <w:r>
        <w:t>Produce a merit badge counselor list in every district.</w:t>
      </w:r>
    </w:p>
    <w:p w14:paraId="338BD19B" w14:textId="2F1EF5FE" w:rsidR="00F05D60" w:rsidRDefault="00F05D60" w:rsidP="00F05D60">
      <w:pPr>
        <w:pStyle w:val="ListParagraph"/>
        <w:numPr>
          <w:ilvl w:val="0"/>
          <w:numId w:val="48"/>
        </w:numPr>
        <w:contextualSpacing w:val="0"/>
      </w:pPr>
      <w:r>
        <w:t>Find, register, and train merit badge counselors.</w:t>
      </w:r>
    </w:p>
    <w:p w14:paraId="713477C1" w14:textId="7177DF75" w:rsidR="00F05D60" w:rsidRDefault="00F05D60" w:rsidP="00F05D60">
      <w:pPr>
        <w:pStyle w:val="ListParagraph"/>
        <w:numPr>
          <w:ilvl w:val="0"/>
          <w:numId w:val="48"/>
        </w:numPr>
        <w:contextualSpacing w:val="0"/>
      </w:pPr>
      <w:r>
        <w:t>Work toward improving the number of youth members who advance annually as stated in the Journey to Excellence program.</w:t>
      </w:r>
    </w:p>
    <w:p w14:paraId="15858CEC" w14:textId="7173C3B8" w:rsidR="00F05D60" w:rsidRDefault="00F05D60" w:rsidP="00F05D60">
      <w:pPr>
        <w:pStyle w:val="ListParagraph"/>
        <w:numPr>
          <w:ilvl w:val="0"/>
          <w:numId w:val="48"/>
        </w:numPr>
        <w:contextualSpacing w:val="0"/>
      </w:pPr>
      <w:r>
        <w:t>Assist district leadership in conducting Eagle Scout boards of review.</w:t>
      </w:r>
    </w:p>
    <w:p w14:paraId="12394BEB" w14:textId="7028CA18" w:rsidR="00F05D60" w:rsidRDefault="00F05D60" w:rsidP="00F05D60">
      <w:pPr>
        <w:pStyle w:val="ListParagraph"/>
        <w:numPr>
          <w:ilvl w:val="0"/>
          <w:numId w:val="48"/>
        </w:numPr>
        <w:contextualSpacing w:val="0"/>
      </w:pPr>
      <w:r>
        <w:t>Maintain meaningful advancement reports.</w:t>
      </w:r>
    </w:p>
    <w:p w14:paraId="3219DF4F" w14:textId="72AB7DAB" w:rsidR="005E6F72" w:rsidRPr="005E6F72" w:rsidRDefault="00F05D60" w:rsidP="00F05D60">
      <w:pPr>
        <w:pStyle w:val="ListParagraph"/>
        <w:numPr>
          <w:ilvl w:val="0"/>
          <w:numId w:val="48"/>
        </w:numPr>
        <w:contextualSpacing w:val="0"/>
      </w:pPr>
      <w:r>
        <w:t>Conduct an Eagle Scout recognition program annually.</w:t>
      </w:r>
    </w:p>
    <w:sectPr w:rsidR="005E6F72" w:rsidRPr="005E6F72" w:rsidSect="005E6F72">
      <w:headerReference w:type="default" r:id="rId7"/>
      <w:footerReference w:type="default" r:id="rId8"/>
      <w:pgSz w:w="12240" w:h="15840"/>
      <w:pgMar w:top="432" w:right="1440" w:bottom="245" w:left="1440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C0C52" w14:textId="77777777" w:rsidR="000E3B1D" w:rsidRDefault="000E3B1D" w:rsidP="005E6F72">
      <w:pPr>
        <w:spacing w:before="0" w:after="0"/>
      </w:pPr>
      <w:r>
        <w:separator/>
      </w:r>
    </w:p>
  </w:endnote>
  <w:endnote w:type="continuationSeparator" w:id="0">
    <w:p w14:paraId="6969B3BC" w14:textId="77777777" w:rsidR="000E3B1D" w:rsidRDefault="000E3B1D" w:rsidP="005E6F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D0A8" w14:textId="0486AD20" w:rsidR="005E6F72" w:rsidRPr="005E6F72" w:rsidRDefault="005E6F72" w:rsidP="005E6F72">
    <w:pPr>
      <w:spacing w:before="0" w:after="0"/>
      <w:jc w:val="center"/>
      <w:rPr>
        <w:rFonts w:cs="Arial"/>
        <w:color w:val="000080"/>
        <w:sz w:val="24"/>
        <w:szCs w:val="24"/>
      </w:rPr>
    </w:pPr>
    <w:r w:rsidRPr="005E6F72">
      <w:rPr>
        <w:rFonts w:ascii="Arial" w:hAnsi="Arial" w:cs="Arial"/>
        <w:color w:val="000080"/>
        <w:sz w:val="20"/>
        <w:szCs w:val="20"/>
      </w:rPr>
      <w:t xml:space="preserve">12500 North IH 35, Austin, Texas 78753 </w:t>
    </w:r>
    <w:r w:rsidRPr="005E6F72">
      <w:rPr>
        <w:rFonts w:ascii="Arial" w:hAnsi="Arial" w:cs="Arial"/>
        <w:color w:val="000080"/>
        <w:sz w:val="20"/>
        <w:szCs w:val="20"/>
      </w:rPr>
      <w:sym w:font="Wingdings" w:char="F09F"/>
    </w:r>
    <w:r w:rsidRPr="005E6F72">
      <w:rPr>
        <w:rFonts w:ascii="Arial" w:hAnsi="Arial" w:cs="Arial"/>
        <w:color w:val="000080"/>
        <w:sz w:val="20"/>
        <w:szCs w:val="20"/>
      </w:rPr>
      <w:t xml:space="preserve"> 512.926.6363 </w:t>
    </w:r>
    <w:r w:rsidRPr="005E6F72">
      <w:rPr>
        <w:rFonts w:ascii="Arial" w:hAnsi="Arial" w:cs="Arial"/>
        <w:color w:val="000080"/>
        <w:sz w:val="20"/>
        <w:szCs w:val="20"/>
      </w:rPr>
      <w:sym w:font="Wingdings" w:char="F09F"/>
    </w:r>
    <w:r w:rsidRPr="005E6F72">
      <w:rPr>
        <w:rFonts w:ascii="Arial" w:hAnsi="Arial" w:cs="Arial"/>
        <w:color w:val="000080"/>
        <w:sz w:val="20"/>
        <w:szCs w:val="20"/>
      </w:rPr>
      <w:t xml:space="preserve"> FAX: 512.926.6870 </w:t>
    </w:r>
    <w:r w:rsidRPr="005E6F72">
      <w:rPr>
        <w:rFonts w:ascii="Arial" w:hAnsi="Arial" w:cs="Arial"/>
        <w:color w:val="000080"/>
        <w:sz w:val="20"/>
        <w:szCs w:val="20"/>
      </w:rPr>
      <w:sym w:font="Wingdings" w:char="F09F"/>
    </w:r>
    <w:r w:rsidRPr="005E6F72">
      <w:rPr>
        <w:rFonts w:ascii="Arial" w:hAnsi="Arial" w:cs="Arial"/>
        <w:color w:val="000080"/>
        <w:sz w:val="20"/>
        <w:szCs w:val="20"/>
      </w:rPr>
      <w:t xml:space="preserve"> </w:t>
    </w:r>
    <w:hyperlink r:id="rId1" w:history="1">
      <w:r w:rsidRPr="005E6F72">
        <w:rPr>
          <w:rStyle w:val="Hyperlink"/>
          <w:rFonts w:ascii="Arial" w:hAnsi="Arial" w:cs="Arial"/>
          <w:color w:val="000080"/>
          <w:sz w:val="20"/>
          <w:szCs w:val="20"/>
        </w:rPr>
        <w:t>www.bsacac.org</w:t>
      </w:r>
    </w:hyperlink>
    <w:r>
      <w:rPr>
        <w:rStyle w:val="Hyperlink"/>
        <w:rFonts w:ascii="Arial" w:hAnsi="Arial" w:cs="Arial"/>
        <w:color w:val="000080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ADF84" w14:textId="77777777" w:rsidR="000E3B1D" w:rsidRDefault="000E3B1D" w:rsidP="005E6F72">
      <w:pPr>
        <w:spacing w:before="0" w:after="0"/>
      </w:pPr>
      <w:r>
        <w:separator/>
      </w:r>
    </w:p>
  </w:footnote>
  <w:footnote w:type="continuationSeparator" w:id="0">
    <w:p w14:paraId="6E5A0F8C" w14:textId="77777777" w:rsidR="000E3B1D" w:rsidRDefault="000E3B1D" w:rsidP="005E6F7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09A96" w14:textId="351A494E" w:rsidR="00F1555A" w:rsidRPr="00A144AA" w:rsidRDefault="005E6F72" w:rsidP="00A144A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7E0A54" wp14:editId="4BB01C2F">
          <wp:simplePos x="914400" y="182880"/>
          <wp:positionH relativeFrom="page">
            <wp:align>center</wp:align>
          </wp:positionH>
          <wp:positionV relativeFrom="paragraph">
            <wp:posOffset>0</wp:posOffset>
          </wp:positionV>
          <wp:extent cx="4983480" cy="914400"/>
          <wp:effectExtent l="0" t="0" r="7620" b="0"/>
          <wp:wrapTopAndBottom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348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FB425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127E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EEA7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BC4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8226C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EA8E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9224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56C5A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5E3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D21C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359F2"/>
    <w:multiLevelType w:val="hybridMultilevel"/>
    <w:tmpl w:val="EA1A6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097558"/>
    <w:multiLevelType w:val="hybridMultilevel"/>
    <w:tmpl w:val="2A08E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025FC4"/>
    <w:multiLevelType w:val="hybridMultilevel"/>
    <w:tmpl w:val="597E9B90"/>
    <w:lvl w:ilvl="0" w:tplc="B99C2A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930CBD"/>
    <w:multiLevelType w:val="hybridMultilevel"/>
    <w:tmpl w:val="DABAA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5E0B1F"/>
    <w:multiLevelType w:val="hybridMultilevel"/>
    <w:tmpl w:val="96829024"/>
    <w:lvl w:ilvl="0" w:tplc="A82082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4C31D7"/>
    <w:multiLevelType w:val="hybridMultilevel"/>
    <w:tmpl w:val="A9722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5618BD"/>
    <w:multiLevelType w:val="hybridMultilevel"/>
    <w:tmpl w:val="1110CF1E"/>
    <w:lvl w:ilvl="0" w:tplc="776842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A52A06"/>
    <w:multiLevelType w:val="hybridMultilevel"/>
    <w:tmpl w:val="BB6CC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E242CD"/>
    <w:multiLevelType w:val="hybridMultilevel"/>
    <w:tmpl w:val="FC1A1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3054C4"/>
    <w:multiLevelType w:val="hybridMultilevel"/>
    <w:tmpl w:val="47E8E69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21FD2AF6"/>
    <w:multiLevelType w:val="hybridMultilevel"/>
    <w:tmpl w:val="A4DE568A"/>
    <w:lvl w:ilvl="0" w:tplc="D55E3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C00ED"/>
    <w:multiLevelType w:val="hybridMultilevel"/>
    <w:tmpl w:val="516CF2C0"/>
    <w:lvl w:ilvl="0" w:tplc="776842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C685F"/>
    <w:multiLevelType w:val="hybridMultilevel"/>
    <w:tmpl w:val="B762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4D1D46"/>
    <w:multiLevelType w:val="hybridMultilevel"/>
    <w:tmpl w:val="5C28C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2D4207"/>
    <w:multiLevelType w:val="hybridMultilevel"/>
    <w:tmpl w:val="A3B0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3C194F"/>
    <w:multiLevelType w:val="hybridMultilevel"/>
    <w:tmpl w:val="23FE1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070EA"/>
    <w:multiLevelType w:val="hybridMultilevel"/>
    <w:tmpl w:val="259C2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5E438A"/>
    <w:multiLevelType w:val="hybridMultilevel"/>
    <w:tmpl w:val="97C03C80"/>
    <w:lvl w:ilvl="0" w:tplc="D55E3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40217A"/>
    <w:multiLevelType w:val="hybridMultilevel"/>
    <w:tmpl w:val="D750B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F76C3B"/>
    <w:multiLevelType w:val="hybridMultilevel"/>
    <w:tmpl w:val="B4C43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3675B2"/>
    <w:multiLevelType w:val="hybridMultilevel"/>
    <w:tmpl w:val="E96A0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F24B5"/>
    <w:multiLevelType w:val="hybridMultilevel"/>
    <w:tmpl w:val="F1586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926F6F"/>
    <w:multiLevelType w:val="hybridMultilevel"/>
    <w:tmpl w:val="7D743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01F52"/>
    <w:multiLevelType w:val="hybridMultilevel"/>
    <w:tmpl w:val="B3D45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E9541C"/>
    <w:multiLevelType w:val="hybridMultilevel"/>
    <w:tmpl w:val="FC16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B6553D"/>
    <w:multiLevelType w:val="hybridMultilevel"/>
    <w:tmpl w:val="A6FCA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3E32B7"/>
    <w:multiLevelType w:val="hybridMultilevel"/>
    <w:tmpl w:val="7C8A5E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B5DA0F9E">
      <w:start w:val="2"/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206A09"/>
    <w:multiLevelType w:val="hybridMultilevel"/>
    <w:tmpl w:val="9AB46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322CEF"/>
    <w:multiLevelType w:val="hybridMultilevel"/>
    <w:tmpl w:val="16CC1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C646C3"/>
    <w:multiLevelType w:val="hybridMultilevel"/>
    <w:tmpl w:val="C2CA6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E45E2D"/>
    <w:multiLevelType w:val="hybridMultilevel"/>
    <w:tmpl w:val="69822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D425F0"/>
    <w:multiLevelType w:val="hybridMultilevel"/>
    <w:tmpl w:val="DA1293D0"/>
    <w:lvl w:ilvl="0" w:tplc="A82082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FB5008"/>
    <w:multiLevelType w:val="hybridMultilevel"/>
    <w:tmpl w:val="024A1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E040D"/>
    <w:multiLevelType w:val="hybridMultilevel"/>
    <w:tmpl w:val="2C78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A3CA6"/>
    <w:multiLevelType w:val="hybridMultilevel"/>
    <w:tmpl w:val="A64E81B2"/>
    <w:lvl w:ilvl="0" w:tplc="AA9E0D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768B1"/>
    <w:multiLevelType w:val="hybridMultilevel"/>
    <w:tmpl w:val="1E4E0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F66694"/>
    <w:multiLevelType w:val="hybridMultilevel"/>
    <w:tmpl w:val="27567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EF426A"/>
    <w:multiLevelType w:val="hybridMultilevel"/>
    <w:tmpl w:val="A5E6E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457098">
    <w:abstractNumId w:val="9"/>
  </w:num>
  <w:num w:numId="2" w16cid:durableId="328337799">
    <w:abstractNumId w:val="7"/>
  </w:num>
  <w:num w:numId="3" w16cid:durableId="768164698">
    <w:abstractNumId w:val="6"/>
  </w:num>
  <w:num w:numId="4" w16cid:durableId="1200050752">
    <w:abstractNumId w:val="5"/>
  </w:num>
  <w:num w:numId="5" w16cid:durableId="798764341">
    <w:abstractNumId w:val="4"/>
  </w:num>
  <w:num w:numId="6" w16cid:durableId="1584609609">
    <w:abstractNumId w:val="8"/>
  </w:num>
  <w:num w:numId="7" w16cid:durableId="13656848">
    <w:abstractNumId w:val="3"/>
  </w:num>
  <w:num w:numId="8" w16cid:durableId="250085678">
    <w:abstractNumId w:val="2"/>
  </w:num>
  <w:num w:numId="9" w16cid:durableId="1412770496">
    <w:abstractNumId w:val="1"/>
  </w:num>
  <w:num w:numId="10" w16cid:durableId="1547989237">
    <w:abstractNumId w:val="0"/>
  </w:num>
  <w:num w:numId="11" w16cid:durableId="1364746266">
    <w:abstractNumId w:val="35"/>
  </w:num>
  <w:num w:numId="12" w16cid:durableId="1381322979">
    <w:abstractNumId w:val="12"/>
  </w:num>
  <w:num w:numId="13" w16cid:durableId="14575114">
    <w:abstractNumId w:val="23"/>
  </w:num>
  <w:num w:numId="14" w16cid:durableId="1539196108">
    <w:abstractNumId w:val="46"/>
  </w:num>
  <w:num w:numId="15" w16cid:durableId="2039618057">
    <w:abstractNumId w:val="45"/>
  </w:num>
  <w:num w:numId="16" w16cid:durableId="1780880023">
    <w:abstractNumId w:val="10"/>
  </w:num>
  <w:num w:numId="17" w16cid:durableId="249125038">
    <w:abstractNumId w:val="22"/>
  </w:num>
  <w:num w:numId="18" w16cid:durableId="1289970091">
    <w:abstractNumId w:val="36"/>
  </w:num>
  <w:num w:numId="19" w16cid:durableId="916400662">
    <w:abstractNumId w:val="44"/>
  </w:num>
  <w:num w:numId="20" w16cid:durableId="1816339389">
    <w:abstractNumId w:val="30"/>
  </w:num>
  <w:num w:numId="21" w16cid:durableId="204218896">
    <w:abstractNumId w:val="43"/>
  </w:num>
  <w:num w:numId="22" w16cid:durableId="85735865">
    <w:abstractNumId w:val="29"/>
  </w:num>
  <w:num w:numId="23" w16cid:durableId="1387338939">
    <w:abstractNumId w:val="39"/>
  </w:num>
  <w:num w:numId="24" w16cid:durableId="1242835318">
    <w:abstractNumId w:val="17"/>
  </w:num>
  <w:num w:numId="25" w16cid:durableId="772945788">
    <w:abstractNumId w:val="19"/>
  </w:num>
  <w:num w:numId="26" w16cid:durableId="61149218">
    <w:abstractNumId w:val="13"/>
  </w:num>
  <w:num w:numId="27" w16cid:durableId="1720517802">
    <w:abstractNumId w:val="11"/>
  </w:num>
  <w:num w:numId="28" w16cid:durableId="646320690">
    <w:abstractNumId w:val="18"/>
  </w:num>
  <w:num w:numId="29" w16cid:durableId="1855538290">
    <w:abstractNumId w:val="31"/>
  </w:num>
  <w:num w:numId="30" w16cid:durableId="2070686424">
    <w:abstractNumId w:val="37"/>
  </w:num>
  <w:num w:numId="31" w16cid:durableId="305551400">
    <w:abstractNumId w:val="40"/>
  </w:num>
  <w:num w:numId="32" w16cid:durableId="784546867">
    <w:abstractNumId w:val="33"/>
  </w:num>
  <w:num w:numId="33" w16cid:durableId="108622227">
    <w:abstractNumId w:val="25"/>
  </w:num>
  <w:num w:numId="34" w16cid:durableId="1515028132">
    <w:abstractNumId w:val="41"/>
  </w:num>
  <w:num w:numId="35" w16cid:durableId="989022219">
    <w:abstractNumId w:val="14"/>
  </w:num>
  <w:num w:numId="36" w16cid:durableId="1207832552">
    <w:abstractNumId w:val="32"/>
  </w:num>
  <w:num w:numId="37" w16cid:durableId="928008500">
    <w:abstractNumId w:val="34"/>
  </w:num>
  <w:num w:numId="38" w16cid:durableId="355354923">
    <w:abstractNumId w:val="28"/>
  </w:num>
  <w:num w:numId="39" w16cid:durableId="1368868635">
    <w:abstractNumId w:val="15"/>
  </w:num>
  <w:num w:numId="40" w16cid:durableId="1475221616">
    <w:abstractNumId w:val="26"/>
  </w:num>
  <w:num w:numId="41" w16cid:durableId="1790931610">
    <w:abstractNumId w:val="16"/>
  </w:num>
  <w:num w:numId="42" w16cid:durableId="1241477628">
    <w:abstractNumId w:val="21"/>
  </w:num>
  <w:num w:numId="43" w16cid:durableId="1332218561">
    <w:abstractNumId w:val="24"/>
  </w:num>
  <w:num w:numId="44" w16cid:durableId="151990587">
    <w:abstractNumId w:val="38"/>
  </w:num>
  <w:num w:numId="45" w16cid:durableId="483546019">
    <w:abstractNumId w:val="47"/>
  </w:num>
  <w:num w:numId="46" w16cid:durableId="1011756213">
    <w:abstractNumId w:val="42"/>
  </w:num>
  <w:num w:numId="47" w16cid:durableId="528180336">
    <w:abstractNumId w:val="20"/>
  </w:num>
  <w:num w:numId="48" w16cid:durableId="186505337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FE"/>
    <w:rsid w:val="00070A50"/>
    <w:rsid w:val="00073DC1"/>
    <w:rsid w:val="000E3B1D"/>
    <w:rsid w:val="00266F40"/>
    <w:rsid w:val="002F2778"/>
    <w:rsid w:val="003F2A97"/>
    <w:rsid w:val="00436A2C"/>
    <w:rsid w:val="005B2394"/>
    <w:rsid w:val="005D0E6C"/>
    <w:rsid w:val="005E6F72"/>
    <w:rsid w:val="00635DF7"/>
    <w:rsid w:val="0085249F"/>
    <w:rsid w:val="009B5596"/>
    <w:rsid w:val="00A962FE"/>
    <w:rsid w:val="00AE2C4B"/>
    <w:rsid w:val="00B82653"/>
    <w:rsid w:val="00B85EF8"/>
    <w:rsid w:val="00E6253E"/>
    <w:rsid w:val="00F05D60"/>
    <w:rsid w:val="00F2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98FCB"/>
  <w15:chartTrackingRefBased/>
  <w15:docId w15:val="{75EBDB44-558B-46D4-8D43-30F49CC0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2FE"/>
    <w:pPr>
      <w:widowControl w:val="0"/>
      <w:spacing w:before="120" w:after="120" w:line="240" w:lineRule="auto"/>
    </w:pPr>
    <w:rPr>
      <w:rFonts w:ascii="Calibri" w:eastAsiaTheme="minorEastAsia" w:hAnsi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962FE"/>
    <w:pPr>
      <w:keepNext/>
      <w:keepLines/>
      <w:spacing w:before="360" w:after="24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2F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62FE"/>
    <w:pPr>
      <w:keepNext/>
      <w:keepLines/>
      <w:outlineLvl w:val="2"/>
    </w:pPr>
    <w:rPr>
      <w:rFonts w:asciiTheme="majorHAnsi" w:eastAsiaTheme="majorEastAsia" w:hAnsiTheme="majorHAnsi" w:cstheme="majorBidi"/>
      <w:iCs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62FE"/>
    <w:pPr>
      <w:keepNext/>
      <w:keepLines/>
      <w:outlineLvl w:val="3"/>
    </w:pPr>
    <w:rPr>
      <w:rFonts w:asciiTheme="majorHAnsi" w:eastAsiaTheme="majorEastAsia" w:hAnsiTheme="majorHAnsi" w:cstheme="majorBidi"/>
      <w:i/>
      <w:sz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962F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2F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962F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962FE"/>
    <w:rPr>
      <w:rFonts w:asciiTheme="majorHAnsi" w:eastAsiaTheme="majorEastAsia" w:hAnsiTheme="majorHAnsi" w:cstheme="majorBidi"/>
      <w:i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962FE"/>
    <w:rPr>
      <w:rFonts w:asciiTheme="majorHAnsi" w:eastAsiaTheme="majorEastAsia" w:hAnsiTheme="majorHAnsi" w:cstheme="majorBidi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"/>
    <w:rsid w:val="00A962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A962FE"/>
    <w:pPr>
      <w:spacing w:line="204" w:lineRule="auto"/>
      <w:contextualSpacing/>
      <w:jc w:val="center"/>
    </w:pPr>
    <w:rPr>
      <w:rFonts w:asciiTheme="majorHAnsi" w:eastAsia="Times New Roman" w:hAnsiTheme="majorHAnsi" w:cstheme="majorBidi"/>
      <w:b/>
      <w:bCs/>
      <w:caps/>
      <w:spacing w:val="-15"/>
      <w:sz w:val="96"/>
      <w:szCs w:val="280"/>
    </w:rPr>
  </w:style>
  <w:style w:type="character" w:customStyle="1" w:styleId="TitleChar">
    <w:name w:val="Title Char"/>
    <w:basedOn w:val="DefaultParagraphFont"/>
    <w:link w:val="Title"/>
    <w:uiPriority w:val="10"/>
    <w:rsid w:val="00A962FE"/>
    <w:rPr>
      <w:rFonts w:asciiTheme="majorHAnsi" w:eastAsia="Times New Roman" w:hAnsiTheme="majorHAnsi" w:cstheme="majorBidi"/>
      <w:b/>
      <w:bCs/>
      <w:caps/>
      <w:spacing w:val="-15"/>
      <w:sz w:val="96"/>
      <w:szCs w:val="280"/>
    </w:rPr>
  </w:style>
  <w:style w:type="paragraph" w:styleId="Header">
    <w:name w:val="header"/>
    <w:basedOn w:val="Normal"/>
    <w:link w:val="HeaderChar"/>
    <w:unhideWhenUsed/>
    <w:rsid w:val="00A962F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962FE"/>
    <w:rPr>
      <w:rFonts w:ascii="Calibri" w:eastAsiaTheme="minorEastAsia" w:hAnsi="Calibri"/>
    </w:rPr>
  </w:style>
  <w:style w:type="paragraph" w:styleId="Footer">
    <w:name w:val="footer"/>
    <w:basedOn w:val="Normal"/>
    <w:link w:val="FooterChar"/>
    <w:unhideWhenUsed/>
    <w:rsid w:val="00A962F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962FE"/>
    <w:rPr>
      <w:rFonts w:ascii="Calibri" w:eastAsiaTheme="minorEastAsia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A962FE"/>
    <w:pPr>
      <w:widowControl/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A962FE"/>
    <w:pPr>
      <w:widowControl/>
      <w:spacing w:before="0" w:after="100" w:line="259" w:lineRule="auto"/>
      <w:ind w:left="220"/>
    </w:pPr>
    <w:rPr>
      <w:rFonts w:asciiTheme="minorHAnsi" w:hAnsiTheme="minorHAnsi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A962FE"/>
    <w:pPr>
      <w:widowControl/>
      <w:tabs>
        <w:tab w:val="right" w:leader="dot" w:pos="9350"/>
      </w:tabs>
      <w:spacing w:before="0" w:after="100" w:line="259" w:lineRule="auto"/>
    </w:pPr>
    <w:rPr>
      <w:rFonts w:asciiTheme="minorHAnsi" w:hAnsiTheme="minorHAns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A962FE"/>
    <w:pPr>
      <w:widowControl/>
      <w:spacing w:before="0" w:after="100" w:line="259" w:lineRule="auto"/>
      <w:ind w:left="440"/>
    </w:pPr>
    <w:rPr>
      <w:rFonts w:asciiTheme="minorHAnsi" w:hAnsiTheme="minorHAns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A962FE"/>
  </w:style>
  <w:style w:type="character" w:customStyle="1" w:styleId="BodyTextChar">
    <w:name w:val="Body Text Char"/>
    <w:basedOn w:val="DefaultParagraphFont"/>
    <w:link w:val="BodyText"/>
    <w:uiPriority w:val="99"/>
    <w:rsid w:val="00A962FE"/>
    <w:rPr>
      <w:rFonts w:ascii="Calibri" w:eastAsiaTheme="minorEastAsia" w:hAnsi="Calibri"/>
    </w:rPr>
  </w:style>
  <w:style w:type="paragraph" w:styleId="ListParagraph">
    <w:name w:val="List Paragraph"/>
    <w:basedOn w:val="Normal"/>
    <w:uiPriority w:val="34"/>
    <w:qFormat/>
    <w:rsid w:val="00A962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62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2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62FE"/>
    <w:pPr>
      <w:widowControl w:val="0"/>
      <w:spacing w:after="0" w:line="240" w:lineRule="auto"/>
    </w:pPr>
    <w:rPr>
      <w:rFonts w:ascii="Calibri" w:eastAsiaTheme="minorEastAsia" w:hAnsi="Calibri"/>
    </w:rPr>
  </w:style>
  <w:style w:type="table" w:styleId="GridTable1Light">
    <w:name w:val="Grid Table 1 Light"/>
    <w:basedOn w:val="TableNormal"/>
    <w:uiPriority w:val="46"/>
    <w:rsid w:val="00A962F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Bullet">
    <w:name w:val="List Bullet"/>
    <w:basedOn w:val="Normal"/>
    <w:uiPriority w:val="99"/>
    <w:unhideWhenUsed/>
    <w:rsid w:val="00A962F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A962FE"/>
    <w:pPr>
      <w:numPr>
        <w:numId w:val="2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962FE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rsid w:val="00A962FE"/>
    <w:pPr>
      <w:widowControl/>
      <w:ind w:left="360" w:hanging="360"/>
    </w:pPr>
    <w:rPr>
      <w:rFonts w:ascii="Garamond" w:eastAsia="MS Mincho" w:hAnsi="Garamond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A962FE"/>
    <w:rPr>
      <w:rFonts w:ascii="Garamond" w:eastAsia="MS Mincho" w:hAnsi="Garamond" w:cs="Courier New"/>
    </w:rPr>
  </w:style>
  <w:style w:type="paragraph" w:customStyle="1" w:styleId="Header1NoTOC">
    <w:name w:val="Header 1 (No TOC)"/>
    <w:basedOn w:val="Heading1"/>
    <w:next w:val="Normal"/>
    <w:link w:val="Header1NoTOCChar"/>
    <w:rsid w:val="00A962FE"/>
    <w:pPr>
      <w:jc w:val="left"/>
    </w:pPr>
    <w:rPr>
      <w:caps/>
      <w:noProof/>
      <w:spacing w:val="-15"/>
    </w:rPr>
  </w:style>
  <w:style w:type="table" w:styleId="GridTable3-Accent1">
    <w:name w:val="Grid Table 3 Accent 1"/>
    <w:basedOn w:val="TableNormal"/>
    <w:uiPriority w:val="48"/>
    <w:rsid w:val="00A962F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customStyle="1" w:styleId="Header1NoTOCChar">
    <w:name w:val="Header 1 (No TOC) Char"/>
    <w:basedOn w:val="TitleChar"/>
    <w:link w:val="Header1NoTOC"/>
    <w:rsid w:val="00A962FE"/>
    <w:rPr>
      <w:rFonts w:asciiTheme="majorHAnsi" w:eastAsiaTheme="majorEastAsia" w:hAnsiTheme="majorHAnsi" w:cstheme="majorBidi"/>
      <w:b/>
      <w:bCs/>
      <w:caps/>
      <w:noProof/>
      <w:spacing w:val="-15"/>
      <w:sz w:val="32"/>
      <w:szCs w:val="32"/>
    </w:rPr>
  </w:style>
  <w:style w:type="table" w:styleId="GridTable6Colorful-Accent1">
    <w:name w:val="Grid Table 6 Colorful Accent 1"/>
    <w:basedOn w:val="TableNormal"/>
    <w:uiPriority w:val="51"/>
    <w:rsid w:val="00A962F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eGrid0">
    <w:name w:val="TableGrid"/>
    <w:rsid w:val="00A962F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3">
    <w:name w:val="List Table 2 Accent 3"/>
    <w:basedOn w:val="TableNormal"/>
    <w:uiPriority w:val="47"/>
    <w:rsid w:val="00A962F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A962FE"/>
    <w:pPr>
      <w:widowControl/>
      <w:spacing w:before="0" w:after="100" w:line="259" w:lineRule="auto"/>
      <w:ind w:left="660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A962FE"/>
    <w:pPr>
      <w:widowControl/>
      <w:spacing w:before="0" w:after="100" w:line="259" w:lineRule="auto"/>
      <w:ind w:left="880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A962FE"/>
    <w:pPr>
      <w:widowControl/>
      <w:spacing w:before="0" w:after="100" w:line="259" w:lineRule="auto"/>
      <w:ind w:left="1100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A962FE"/>
    <w:pPr>
      <w:widowControl/>
      <w:spacing w:before="0" w:after="100" w:line="259" w:lineRule="auto"/>
      <w:ind w:left="1320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A962FE"/>
    <w:pPr>
      <w:widowControl/>
      <w:spacing w:before="0" w:after="100" w:line="259" w:lineRule="auto"/>
      <w:ind w:left="1540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A962FE"/>
    <w:pPr>
      <w:widowControl/>
      <w:spacing w:before="0" w:after="100" w:line="259" w:lineRule="auto"/>
      <w:ind w:left="1760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saca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Settele</dc:creator>
  <cp:keywords/>
  <dc:description/>
  <cp:lastModifiedBy>Ron Settele</cp:lastModifiedBy>
  <cp:revision>7</cp:revision>
  <cp:lastPrinted>2022-05-25T19:40:00Z</cp:lastPrinted>
  <dcterms:created xsi:type="dcterms:W3CDTF">2022-05-25T19:40:00Z</dcterms:created>
  <dcterms:modified xsi:type="dcterms:W3CDTF">2022-05-25T19:43:00Z</dcterms:modified>
</cp:coreProperties>
</file>